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2" w:rsidRPr="00DB1DD3" w:rsidRDefault="00690A6E" w:rsidP="00E504A2">
      <w:pPr>
        <w:shd w:val="clear" w:color="auto" w:fill="FFFFFF"/>
        <w:spacing w:after="242" w:line="363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Технология «</w:t>
      </w:r>
      <w:r w:rsidR="00E504A2" w:rsidRPr="00DB1DD3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Индивидуальный образовательный маршрут педагога</w:t>
      </w:r>
      <w:r w:rsidRPr="00DB1DD3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»</w:t>
      </w:r>
    </w:p>
    <w:p w:rsidR="00E504A2" w:rsidRPr="00DB1DD3" w:rsidRDefault="00E504A2" w:rsidP="00E504A2">
      <w:pPr>
        <w:shd w:val="clear" w:color="auto" w:fill="FFFFFF"/>
        <w:spacing w:after="0" w:line="218" w:lineRule="atLeast"/>
        <w:rPr>
          <w:rFonts w:ascii="Arial" w:eastAsia="Times New Roman" w:hAnsi="Arial" w:cs="Arial"/>
          <w:color w:val="3DA1E7"/>
          <w:sz w:val="24"/>
          <w:szCs w:val="24"/>
          <w:lang w:eastAsia="ru-RU"/>
        </w:rPr>
      </w:pPr>
    </w:p>
    <w:p w:rsidR="00E504A2" w:rsidRPr="00DB1DD3" w:rsidRDefault="00E504A2" w:rsidP="00E504A2">
      <w:pPr>
        <w:shd w:val="clear" w:color="auto" w:fill="FFFFFF"/>
        <w:spacing w:after="0" w:line="218" w:lineRule="atLeast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Эффективность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научно-методического сопровождения педагогического персонала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сегодняшний день оказалась существенно зависимой от возможности наполнения этого сопровождения новыми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методами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формами,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технологиями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способными обеспечить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рост профессиональной компетентности специалиста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адекватный меняющимся условиям деятельности и соответствующий тенденциям развития современного образования. Особое значение приобретает использование технологий сопровождения персонала образовательных учреждений (далее - ОУ), стимулирующих профессиональный рост и совершенствование педагогов, обеспечивающих овладение инновационным опытом, повышающих уровень адаптации к меняющимся условиям деятельности.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 xml:space="preserve">Одной из таких технологий выступает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индивидуальный образовательный маршрут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(далее - ИОМ). На сегодняшний день в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педагогической науке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уже сделаны шаги в исследовании возможных типов индивидуальных образовательных траекторий педагогов, основанных на мотивационной сфере и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образовательных потребностя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х.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 xml:space="preserve">ИОМ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педагога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целесообразно проектировать на основе личных образовательных потребностей, специфики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методической проблемы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над которой работает педагог, особенностей проблематики профессионального сообщества, членом которого он является, потребностей конкретного ОУ.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Технология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ИОМ решает в первую очередь группу профессиональных задач проектирования и осуществления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профессионального самообразования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 xml:space="preserve">ИОМ педагога представляет собой целенаправленно проектируемую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дифференцированную образовательную программу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обеспечивающую педагогу позиции субъекта выбора, разработки и реализации личной программы развития профессиональной компетентности при осуществлении научно-методического сопровождения его профессионального развития. Целью и соответственно результатом реализации ИОМ любого типа является развитие профессиональной компетентности педагога.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proofErr w:type="gramStart"/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 основание для классификации ИОМ педагога в нашем ОУ был принят характер деятельности педагога, в процессе которой развивается профессиональная компетентность.</w:t>
      </w:r>
      <w:proofErr w:type="gramEnd"/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Соответственно были выделены такие типы маршрутов: </w:t>
      </w:r>
      <w:proofErr w:type="gramStart"/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"Исследовательская деятельность", "Проектная деятельность", "Вхождение в профессиональную деятельность", "Профессиональные достижения" и др.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 xml:space="preserve">При проектировании ИОМ педагогам оказывается консультативная помощь и предоставляется информация о возможностях методической работы в ОУ для развития профессиональной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компетентности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возможностях обучения и развития профессиональной компетентности вне ОУ (курсовая подготовка в системе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повышения квалификации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городские методические сообщества, виртуальные предметные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педагогические сообщества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семинары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известных ученых и практиков, открытые</w:t>
      </w:r>
      <w:proofErr w:type="gramEnd"/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мероприятия,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форумы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фестивали,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дистанционное обучение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электронные ресурсы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т. п.). Характерными чертами ИОМ является то, что в нем полнее отражаются личные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образовательные потребности педагога, большее место отводится самообразованию и развитию профессиональной компетентности в контексте профессиональной деятельности, т. е. педагог предстает сформировавшимся субъектом развития своей профессиональной компетентности.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 xml:space="preserve">В ИОМ отражаются три основных направления деятельности по развитию профессиональной компетентности педагогов в соответствии с уровневой моделью методического процесса ОУ: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E504A2" w:rsidRPr="00DB1DD3" w:rsidRDefault="00E504A2" w:rsidP="00E5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351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Самообразование педагога. </w:t>
      </w:r>
    </w:p>
    <w:p w:rsidR="00E504A2" w:rsidRPr="00DB1DD3" w:rsidRDefault="00E504A2" w:rsidP="00E5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351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Деятельность педагога в профессиональном сообществе. </w:t>
      </w:r>
    </w:p>
    <w:p w:rsidR="00E504A2" w:rsidRPr="00DB1DD3" w:rsidRDefault="00E504A2" w:rsidP="00E5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351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Участие педагога в методической работе ОУ. </w:t>
      </w:r>
    </w:p>
    <w:p w:rsidR="00E504A2" w:rsidRPr="00DB1DD3" w:rsidRDefault="00E504A2" w:rsidP="00E504A2">
      <w:pPr>
        <w:shd w:val="clear" w:color="auto" w:fill="FFFFFF"/>
        <w:spacing w:after="240" w:line="218" w:lineRule="atLeast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Согласно обозначенным направлениям деятельности и типу ИОМ, определяются содержание, формы, методы работы педагога по развитию профессиональной компетентности на текущий учебный год.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proofErr w:type="gramStart"/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Самообразование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педагога реализуется через работу с научной и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методической литературой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посещение и </w:t>
      </w:r>
      <w:proofErr w:type="spellStart"/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взаимопосещение</w:t>
      </w:r>
      <w:proofErr w:type="spellEnd"/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занятий, самодиагностику, курсы повышения квалификации, самостоятельное освоение новых образовательных технологий, выполнение исследования (дипломного, диссертационного), разработку проекта и т. д. Занимающийся самообразованием педагог имеет возможность получить необходимую помощь и поддержку у консультантов-специалистов (педагог-психолог, методист, сетевой координатор) и консультантов-универсалов (заместитель директора по научно-методической работе, научный руководитель, сотрудники вузов, учреждений</w:t>
      </w:r>
      <w:proofErr w:type="gramEnd"/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системы повышения квалификации).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 xml:space="preserve">Деятельность педагога в профессиональном сообществе осуществляется через руководство или участие в работе профессиональных сообществ ОУ (методическое объединение, творческая экспериментальная группа и др.), а также работу в городских и окружных профессиональных педагогических сообществах. </w:t>
      </w:r>
    </w:p>
    <w:p w:rsidR="00E504A2" w:rsidRPr="00DB1DD3" w:rsidRDefault="00E504A2" w:rsidP="00E504A2">
      <w:pPr>
        <w:shd w:val="clear" w:color="auto" w:fill="FFFFFF"/>
        <w:spacing w:after="0" w:line="218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Карта ИОМ педагога </w:t>
      </w:r>
    </w:p>
    <w:p w:rsidR="00E504A2" w:rsidRPr="00DB1DD3" w:rsidRDefault="00E504A2" w:rsidP="00E504A2">
      <w:pPr>
        <w:shd w:val="clear" w:color="auto" w:fill="FFFFFF"/>
        <w:spacing w:after="240" w:line="218" w:lineRule="atLeast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 xml:space="preserve">Участие в методической работе на уровне ОУ предполагает прохождение корпоративного обучения. Корпоративное обучение осуществляется как через традиционные формы развития профессиональной компетентности (семинары, лекции, педагогические советы, круглые столы), так и через технологии развития профессиональной компетентности с использованием активных методов обучения (проектировочные семинары, решение профессиональных задач, деловые и ролевые игры, дебаты, дискуссии, анализ видеоматериалов, тренинги). </w:t>
      </w:r>
      <w:proofErr w:type="spellStart"/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Взаимообучение</w:t>
      </w:r>
      <w:proofErr w:type="spellEnd"/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развитие профессиональной компетентности педагогов происходит через различные формы презентаций педагогического опыта (открытые уроки, мастер-классы, презентации на педагогических советах и семинарах, проектную деятельность, участие в создании банка научно-методических разработок).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 xml:space="preserve">Продвижение по ИОМ фиксируется в карте ИОМ </w:t>
      </w:r>
      <w:r w:rsidRPr="00DB1DD3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(таблица)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 четвертям с указанием того, что конкретно сделано по реализации каждого из направлений деятельности.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br/>
        <w:t xml:space="preserve">Карта индивидуального образовательного маршрута педагога по развитию профессиональной компетентности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1718"/>
        <w:gridCol w:w="908"/>
        <w:gridCol w:w="909"/>
        <w:gridCol w:w="909"/>
        <w:gridCol w:w="909"/>
        <w:gridCol w:w="1514"/>
        <w:gridCol w:w="1427"/>
        <w:gridCol w:w="1230"/>
      </w:tblGrid>
      <w:tr w:rsidR="00E504A2" w:rsidRPr="00DB1DD3" w:rsidTr="00E504A2">
        <w:trPr>
          <w:jc w:val="right"/>
        </w:trPr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A2" w:rsidRPr="00DB1DD3" w:rsidRDefault="00E504A2" w:rsidP="00E504A2">
            <w:pPr>
              <w:spacing w:after="182" w:line="21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Направления деятельности</w:t>
            </w:r>
          </w:p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Arial"/>
                <w:b/>
                <w:bCs/>
                <w:color w:val="555555"/>
                <w:sz w:val="24"/>
                <w:szCs w:val="24"/>
                <w:lang w:eastAsia="ru-RU"/>
              </w:rPr>
              <w:t>(уровень методической работы ОУ)</w:t>
            </w: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Arial"/>
                <w:b/>
                <w:bCs/>
                <w:color w:val="555555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after="182" w:line="21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Times New Roman"/>
                <w:b/>
                <w:bCs/>
                <w:color w:val="555555"/>
                <w:sz w:val="24"/>
                <w:szCs w:val="24"/>
                <w:lang w:eastAsia="ru-RU"/>
              </w:rPr>
              <w:t>Результат как</w:t>
            </w:r>
          </w:p>
          <w:p w:rsidR="00E504A2" w:rsidRPr="00DB1DD3" w:rsidRDefault="00E504A2" w:rsidP="00E504A2">
            <w:pPr>
              <w:spacing w:after="182" w:line="21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Times New Roman"/>
                <w:b/>
                <w:bCs/>
                <w:color w:val="555555"/>
                <w:sz w:val="24"/>
                <w:szCs w:val="24"/>
                <w:lang w:eastAsia="ru-RU"/>
              </w:rPr>
              <w:t>педагогический</w:t>
            </w:r>
          </w:p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Arial"/>
                <w:b/>
                <w:bCs/>
                <w:color w:val="555555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after="182" w:line="21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Times New Roman"/>
                <w:b/>
                <w:bCs/>
                <w:color w:val="555555"/>
                <w:sz w:val="24"/>
                <w:szCs w:val="24"/>
                <w:lang w:eastAsia="ru-RU"/>
              </w:rPr>
              <w:t>Субъективные</w:t>
            </w:r>
          </w:p>
          <w:p w:rsidR="00E504A2" w:rsidRPr="00DB1DD3" w:rsidRDefault="00E504A2" w:rsidP="00E504A2">
            <w:pPr>
              <w:spacing w:after="182" w:line="21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Times New Roman"/>
                <w:b/>
                <w:bCs/>
                <w:color w:val="555555"/>
                <w:sz w:val="24"/>
                <w:szCs w:val="24"/>
                <w:lang w:eastAsia="ru-RU"/>
              </w:rPr>
              <w:t>достижения</w:t>
            </w:r>
          </w:p>
          <w:p w:rsidR="00E504A2" w:rsidRPr="00DB1DD3" w:rsidRDefault="00E504A2" w:rsidP="00E504A2">
            <w:pPr>
              <w:spacing w:after="182" w:line="21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DB1DD3">
              <w:rPr>
                <w:rFonts w:ascii="HeliosCondC-Bold" w:eastAsia="Times New Roman" w:hAnsi="HeliosCondC-Bold" w:cs="Times New Roman"/>
                <w:b/>
                <w:bCs/>
                <w:color w:val="555555"/>
                <w:sz w:val="24"/>
                <w:szCs w:val="24"/>
                <w:lang w:eastAsia="ru-RU"/>
              </w:rPr>
              <w:t>(отношение</w:t>
            </w:r>
            <w:proofErr w:type="gramEnd"/>
          </w:p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Arial"/>
                <w:b/>
                <w:bCs/>
                <w:color w:val="555555"/>
                <w:sz w:val="24"/>
                <w:szCs w:val="24"/>
                <w:lang w:eastAsia="ru-RU"/>
              </w:rPr>
              <w:t>к результату)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after="182" w:line="21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Формы</w:t>
            </w:r>
          </w:p>
          <w:p w:rsidR="00E504A2" w:rsidRPr="00DB1DD3" w:rsidRDefault="00E504A2" w:rsidP="00E504A2">
            <w:pPr>
              <w:spacing w:after="182" w:line="21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презентации</w:t>
            </w:r>
          </w:p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Arial"/>
                <w:b/>
                <w:bCs/>
                <w:color w:val="555555"/>
                <w:sz w:val="24"/>
                <w:szCs w:val="24"/>
                <w:lang w:eastAsia="ru-RU"/>
              </w:rPr>
              <w:t>достижений</w:t>
            </w:r>
          </w:p>
        </w:tc>
      </w:tr>
      <w:tr w:rsidR="00E504A2" w:rsidRPr="00DB1DD3" w:rsidTr="00E504A2">
        <w:trPr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4A2" w:rsidRPr="00DB1DD3" w:rsidRDefault="00E504A2" w:rsidP="00E504A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Arial"/>
                <w:b/>
                <w:bCs/>
                <w:color w:val="555555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Calibri" w:eastAsia="Times New Roman" w:hAnsi="Calibri" w:cs="Arial"/>
                <w:b/>
                <w:bCs/>
                <w:color w:val="555555"/>
                <w:sz w:val="24"/>
                <w:szCs w:val="24"/>
                <w:lang w:val="en-US" w:eastAsia="ru-RU"/>
              </w:rPr>
              <w:t xml:space="preserve">II </w:t>
            </w:r>
            <w:r w:rsidRPr="00DB1DD3">
              <w:rPr>
                <w:rFonts w:ascii="HeliosCondC-Bold" w:eastAsia="Times New Roman" w:hAnsi="HeliosCondC-Bold" w:cs="Arial"/>
                <w:b/>
                <w:bCs/>
                <w:color w:val="555555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Calibri" w:eastAsia="Times New Roman" w:hAnsi="Calibri" w:cs="Arial"/>
                <w:b/>
                <w:bCs/>
                <w:color w:val="555555"/>
                <w:sz w:val="24"/>
                <w:szCs w:val="24"/>
                <w:lang w:val="en-US" w:eastAsia="ru-RU"/>
              </w:rPr>
              <w:t>III</w:t>
            </w:r>
            <w:r w:rsidRPr="00DB1DD3">
              <w:rPr>
                <w:rFonts w:ascii="HeliosCondC-Bold" w:eastAsia="Times New Roman" w:hAnsi="HeliosCondC-Bold" w:cs="Arial"/>
                <w:b/>
                <w:bCs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r w:rsidRPr="00DB1DD3">
              <w:rPr>
                <w:rFonts w:ascii="HeliosCondC-Bold" w:eastAsia="Times New Roman" w:hAnsi="HeliosCondC-Bold" w:cs="Arial"/>
                <w:b/>
                <w:bCs/>
                <w:color w:val="555555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-Bold" w:eastAsia="Times New Roman" w:hAnsi="HeliosCondC-Bold" w:cs="Arial"/>
                <w:b/>
                <w:bCs/>
                <w:color w:val="555555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4A2" w:rsidRPr="00DB1DD3" w:rsidRDefault="00E504A2" w:rsidP="00E504A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4A2" w:rsidRPr="00DB1DD3" w:rsidRDefault="00E504A2" w:rsidP="00E504A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4A2" w:rsidRPr="00DB1DD3" w:rsidRDefault="00E504A2" w:rsidP="00E504A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  <w:tr w:rsidR="00E504A2" w:rsidRPr="00DB1DD3" w:rsidTr="00E504A2">
        <w:trPr>
          <w:jc w:val="right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after="182" w:line="21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" w:eastAsia="Times New Roman" w:hAnsi="HeliosCondC" w:cs="Times New Roman"/>
                <w:color w:val="555555"/>
                <w:sz w:val="24"/>
                <w:szCs w:val="24"/>
                <w:lang w:eastAsia="ru-RU"/>
              </w:rPr>
              <w:t>Самообразование</w:t>
            </w:r>
          </w:p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" w:eastAsia="Times New Roman" w:hAnsi="HeliosCondC" w:cs="Arial"/>
                <w:color w:val="555555"/>
                <w:sz w:val="24"/>
                <w:szCs w:val="24"/>
                <w:lang w:eastAsia="ru-RU"/>
              </w:rPr>
              <w:t>(персональный уровень)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504A2" w:rsidRPr="00DB1DD3" w:rsidTr="00E504A2">
        <w:trPr>
          <w:jc w:val="right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after="182" w:line="21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" w:eastAsia="Times New Roman" w:hAnsi="HeliosCondC" w:cs="Times New Roman"/>
                <w:color w:val="555555"/>
                <w:sz w:val="24"/>
                <w:szCs w:val="24"/>
                <w:lang w:eastAsia="ru-RU"/>
              </w:rPr>
              <w:t>Работа в профессиональном сообществе</w:t>
            </w:r>
          </w:p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" w:eastAsia="Times New Roman" w:hAnsi="HeliosCondC" w:cs="Arial"/>
                <w:color w:val="555555"/>
                <w:sz w:val="24"/>
                <w:szCs w:val="24"/>
                <w:lang w:eastAsia="ru-RU"/>
              </w:rPr>
              <w:t>(командный уровень)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504A2" w:rsidRPr="00DB1DD3" w:rsidTr="00E504A2">
        <w:trPr>
          <w:jc w:val="right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after="182" w:line="21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" w:eastAsia="Times New Roman" w:hAnsi="HeliosCondC" w:cs="Times New Roman"/>
                <w:color w:val="555555"/>
                <w:sz w:val="24"/>
                <w:szCs w:val="24"/>
                <w:lang w:eastAsia="ru-RU"/>
              </w:rPr>
              <w:t>Участие в методической работе ОУ</w:t>
            </w:r>
          </w:p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HeliosCondC" w:eastAsia="Times New Roman" w:hAnsi="HeliosCondC" w:cs="Arial"/>
                <w:color w:val="555555"/>
                <w:sz w:val="24"/>
                <w:szCs w:val="24"/>
                <w:lang w:eastAsia="ru-RU"/>
              </w:rPr>
              <w:t>(организационный уровень)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E504A2" w:rsidRPr="00DB1DD3" w:rsidRDefault="00E504A2" w:rsidP="00E504A2">
            <w:pPr>
              <w:spacing w:before="10" w:after="182" w:line="24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:rsidR="00E504A2" w:rsidRPr="00DB1DD3" w:rsidRDefault="00E504A2" w:rsidP="00E504A2">
      <w:pPr>
        <w:shd w:val="clear" w:color="auto" w:fill="FFFFFF"/>
        <w:spacing w:after="240" w:line="218" w:lineRule="atLeast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 xml:space="preserve">В графах, отражающих результативность реализации ИОМ за текущий год, фиксируются: </w:t>
      </w:r>
    </w:p>
    <w:p w:rsidR="00E504A2" w:rsidRPr="00DB1DD3" w:rsidRDefault="00E504A2" w:rsidP="00E504A2">
      <w:pPr>
        <w:numPr>
          <w:ilvl w:val="0"/>
          <w:numId w:val="2"/>
        </w:numPr>
        <w:shd w:val="clear" w:color="auto" w:fill="FFFFFF"/>
        <w:spacing w:after="0" w:line="218" w:lineRule="atLeast"/>
        <w:ind w:left="73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достижения педагога по каждому из направлений деятельности в виде конкретного педагогического продукта (сценария праздника, пакета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педагогических диагностик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методических рекомендаций, технологических карт, статей, разработок занятий и т. д.);</w:t>
      </w:r>
    </w:p>
    <w:p w:rsidR="00E504A2" w:rsidRPr="00DB1DD3" w:rsidRDefault="00E504A2" w:rsidP="00E504A2">
      <w:pPr>
        <w:numPr>
          <w:ilvl w:val="0"/>
          <w:numId w:val="2"/>
        </w:numPr>
        <w:shd w:val="clear" w:color="auto" w:fill="FFFFFF"/>
        <w:spacing w:after="0" w:line="218" w:lineRule="atLeast"/>
        <w:ind w:left="73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субъективное отношение к достигнутым результатам (рефлексия процесса достижения и достигнутого результата по каждому из направлений деятельности в виде эссе или монографического самоотчета);</w:t>
      </w:r>
    </w:p>
    <w:p w:rsidR="00E504A2" w:rsidRPr="00DB1DD3" w:rsidRDefault="00E504A2" w:rsidP="00E504A2">
      <w:pPr>
        <w:numPr>
          <w:ilvl w:val="0"/>
          <w:numId w:val="2"/>
        </w:numPr>
        <w:shd w:val="clear" w:color="auto" w:fill="FFFFFF"/>
        <w:spacing w:after="0" w:line="218" w:lineRule="atLeast"/>
        <w:ind w:left="73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формы </w:t>
      </w:r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презентации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полученных достижений, в т. ч. планируемые, с указанием места и времени презентации.</w:t>
      </w:r>
    </w:p>
    <w:p w:rsidR="00E504A2" w:rsidRPr="00DB1DD3" w:rsidRDefault="00E504A2" w:rsidP="00E504A2">
      <w:pPr>
        <w:shd w:val="clear" w:color="auto" w:fill="FFFFFF"/>
        <w:spacing w:after="240" w:line="218" w:lineRule="atLeast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 xml:space="preserve">Результативность реализации ИОМ педагогов составляет основу для раздела "Достижения" личного </w:t>
      </w:r>
      <w:proofErr w:type="spellStart"/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портфолио</w:t>
      </w:r>
      <w:proofErr w:type="spellEnd"/>
      <w:r w:rsidRPr="00DB1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педагога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отражается в </w:t>
      </w:r>
      <w:proofErr w:type="spellStart"/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портфолио</w:t>
      </w:r>
      <w:proofErr w:type="spellEnd"/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ОУ.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 xml:space="preserve">В современных условиях компетентность педагога в сфере профессионального самообразования основана на умениях определять сферу профессиональных интересов; выявлять проблемы и затруднения в профессиональной деятельности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и определять способы их решения, проектировать </w:t>
      </w:r>
      <w:proofErr w:type="gramStart"/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свой</w:t>
      </w:r>
      <w:proofErr w:type="gramEnd"/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ИОМ. Проектирование и реализация собственного ИОМ становится для педагога ситуацией "проживания инноваций" и способствует подготовке к решению актуальной профессиональной задачи проектирования ИОМ обучающихся. </w:t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E504A2" w:rsidRPr="00DB1DD3" w:rsidRDefault="00E504A2" w:rsidP="00E504A2">
      <w:pPr>
        <w:shd w:val="clear" w:color="auto" w:fill="FFFFFF"/>
        <w:spacing w:after="121" w:line="218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E504A2" w:rsidRPr="00DB1DD3" w:rsidRDefault="00A04707" w:rsidP="00E504A2">
      <w:pPr>
        <w:shd w:val="clear" w:color="auto" w:fill="FFFFFF"/>
        <w:spacing w:after="182" w:line="218" w:lineRule="atLeast"/>
        <w:rPr>
          <w:rFonts w:ascii="Arial" w:eastAsia="Times New Roman" w:hAnsi="Arial" w:cs="Arial"/>
          <w:color w:val="9D9D9D"/>
          <w:sz w:val="24"/>
          <w:szCs w:val="24"/>
          <w:lang w:eastAsia="ru-RU"/>
        </w:rPr>
      </w:pPr>
      <w:hyperlink r:id="rId5" w:history="1">
        <w:r w:rsidR="00E504A2" w:rsidRPr="00DB1DD3">
          <w:rPr>
            <w:rFonts w:ascii="Arial" w:eastAsia="Times New Roman" w:hAnsi="Arial" w:cs="Arial"/>
            <w:color w:val="125A8A"/>
            <w:sz w:val="24"/>
            <w:szCs w:val="24"/>
            <w:u w:val="single"/>
            <w:lang w:eastAsia="ru-RU"/>
          </w:rPr>
          <w:t>Возврат к списку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3104"/>
      </w:tblGrid>
      <w:tr w:rsidR="00E504A2" w:rsidRPr="00DB1DD3" w:rsidTr="00E504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04A2" w:rsidRPr="00DB1DD3" w:rsidRDefault="00E504A2" w:rsidP="00E504A2">
            <w:pPr>
              <w:spacing w:after="0" w:line="218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04A2" w:rsidRPr="00DB1DD3" w:rsidRDefault="00E504A2" w:rsidP="00E504A2">
            <w:pPr>
              <w:spacing w:after="0" w:line="218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04A2" w:rsidRPr="00DB1DD3" w:rsidRDefault="00E504A2" w:rsidP="00E504A2">
            <w:pPr>
              <w:spacing w:after="0" w:line="218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04A2" w:rsidRPr="00DB1DD3" w:rsidRDefault="00E504A2" w:rsidP="00E504A2">
            <w:pPr>
              <w:spacing w:after="0" w:line="218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04A2" w:rsidRPr="00DB1DD3" w:rsidRDefault="00E504A2" w:rsidP="00E504A2">
            <w:pPr>
              <w:spacing w:after="0" w:line="218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04A2" w:rsidRPr="00DB1DD3" w:rsidRDefault="00E504A2" w:rsidP="00E504A2">
            <w:pPr>
              <w:spacing w:after="0" w:line="218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1D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(Голосов: 17, Рейтинг: 4.01)</w:t>
            </w:r>
          </w:p>
        </w:tc>
      </w:tr>
    </w:tbl>
    <w:p w:rsidR="00E504A2" w:rsidRPr="00DB1DD3" w:rsidRDefault="00E504A2" w:rsidP="00E504A2">
      <w:pPr>
        <w:shd w:val="clear" w:color="auto" w:fill="FFFFFF"/>
        <w:spacing w:after="0" w:line="218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B1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DD38D9" w:rsidRPr="00DB1DD3" w:rsidRDefault="00DD38D9">
      <w:pPr>
        <w:rPr>
          <w:sz w:val="24"/>
          <w:szCs w:val="24"/>
        </w:rPr>
      </w:pPr>
    </w:p>
    <w:sectPr w:rsidR="00DD38D9" w:rsidRPr="00DB1DD3" w:rsidSect="00DD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Cond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C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FC"/>
    <w:multiLevelType w:val="multilevel"/>
    <w:tmpl w:val="3990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0576B"/>
    <w:multiLevelType w:val="multilevel"/>
    <w:tmpl w:val="EF9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04A2"/>
    <w:rsid w:val="001410A5"/>
    <w:rsid w:val="00321AAA"/>
    <w:rsid w:val="00334B2A"/>
    <w:rsid w:val="005F6CCE"/>
    <w:rsid w:val="00690A6E"/>
    <w:rsid w:val="007E64AE"/>
    <w:rsid w:val="00822CA6"/>
    <w:rsid w:val="008349BE"/>
    <w:rsid w:val="008E1C85"/>
    <w:rsid w:val="00A04707"/>
    <w:rsid w:val="00A95E5E"/>
    <w:rsid w:val="00CD17E5"/>
    <w:rsid w:val="00DB1DD3"/>
    <w:rsid w:val="00DD38D9"/>
    <w:rsid w:val="00E5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D9"/>
  </w:style>
  <w:style w:type="paragraph" w:styleId="1">
    <w:name w:val="heading 1"/>
    <w:basedOn w:val="a"/>
    <w:link w:val="10"/>
    <w:uiPriority w:val="9"/>
    <w:qFormat/>
    <w:rsid w:val="00E504A2"/>
    <w:pPr>
      <w:spacing w:after="242" w:line="363" w:lineRule="atLeast"/>
      <w:outlineLvl w:val="0"/>
    </w:pPr>
    <w:rPr>
      <w:rFonts w:ascii="Arial" w:eastAsia="Times New Roman" w:hAnsi="Arial" w:cs="Arial"/>
      <w:color w:val="333333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4A2"/>
    <w:rPr>
      <w:rFonts w:ascii="Arial" w:eastAsia="Times New Roman" w:hAnsi="Arial" w:cs="Arial"/>
      <w:color w:val="333333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E504A2"/>
    <w:rPr>
      <w:color w:val="125A8A"/>
      <w:u w:val="single"/>
    </w:rPr>
  </w:style>
  <w:style w:type="paragraph" w:customStyle="1" w:styleId="alllink">
    <w:name w:val="alllink"/>
    <w:basedOn w:val="a"/>
    <w:rsid w:val="00E504A2"/>
    <w:pPr>
      <w:spacing w:after="182" w:line="240" w:lineRule="auto"/>
    </w:pPr>
    <w:rPr>
      <w:rFonts w:ascii="Times New Roman" w:eastAsia="Times New Roman" w:hAnsi="Times New Roman" w:cs="Times New Roman"/>
      <w:color w:val="9D9D9D"/>
      <w:sz w:val="13"/>
      <w:szCs w:val="13"/>
      <w:lang w:eastAsia="ru-RU"/>
    </w:rPr>
  </w:style>
  <w:style w:type="paragraph" w:customStyle="1" w:styleId="style6">
    <w:name w:val="style6"/>
    <w:basedOn w:val="a"/>
    <w:rsid w:val="00E504A2"/>
    <w:pPr>
      <w:spacing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E50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2291">
                  <w:marLeft w:val="73"/>
                  <w:marRight w:val="32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38114">
                          <w:marLeft w:val="0"/>
                          <w:marRight w:val="0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3539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9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obr.ru/materials/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6344</Characters>
  <Application>Microsoft Office Word</Application>
  <DocSecurity>0</DocSecurity>
  <Lines>52</Lines>
  <Paragraphs>14</Paragraphs>
  <ScaleCrop>false</ScaleCrop>
  <Company>CITOIS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ЦИТОИС</dc:creator>
  <cp:keywords/>
  <dc:description/>
  <cp:lastModifiedBy>ЦИТОИС</cp:lastModifiedBy>
  <cp:revision>4</cp:revision>
  <dcterms:created xsi:type="dcterms:W3CDTF">2015-11-09T08:16:00Z</dcterms:created>
  <dcterms:modified xsi:type="dcterms:W3CDTF">2015-11-10T12:15:00Z</dcterms:modified>
</cp:coreProperties>
</file>